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968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2.75pt">
            <v:imagedata r:id="rId5" o:title=""/>
          </v:shape>
        </w:pic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E27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E27C5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7C5">
        <w:rPr>
          <w:rFonts w:ascii="Times New Roman" w:hAnsi="Times New Roman" w:cs="Times New Roman"/>
          <w:b/>
          <w:sz w:val="32"/>
          <w:szCs w:val="32"/>
        </w:rPr>
        <w:t>АДМИНИСТРАЦИЯ ГОРОДА РАЙЧИХИНСКА</w: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27C5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E27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27C5">
        <w:rPr>
          <w:rFonts w:ascii="Times New Roman" w:hAnsi="Times New Roman" w:cs="Times New Roman"/>
          <w:sz w:val="28"/>
          <w:szCs w:val="28"/>
        </w:rPr>
        <w:t>.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7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993</w: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A00DF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E27C5">
        <w:rPr>
          <w:rFonts w:ascii="Times New Roman" w:hAnsi="Times New Roman" w:cs="Times New Roman"/>
          <w:sz w:val="28"/>
          <w:szCs w:val="28"/>
        </w:rPr>
        <w:t>г. Райчихинск</w:t>
      </w:r>
    </w:p>
    <w:p w:rsidR="003A00DF" w:rsidRPr="004E27C5" w:rsidRDefault="003A00DF" w:rsidP="00FD367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A00DF" w:rsidRPr="004E27C5" w:rsidRDefault="003A00DF" w:rsidP="00FD3674">
      <w:pPr>
        <w:pStyle w:val="3"/>
        <w:shd w:val="clear" w:color="auto" w:fill="auto"/>
        <w:spacing w:before="0" w:line="295" w:lineRule="exact"/>
        <w:ind w:left="20"/>
        <w:jc w:val="center"/>
        <w:rPr>
          <w:sz w:val="26"/>
          <w:szCs w:val="26"/>
        </w:rPr>
      </w:pPr>
      <w:r w:rsidRPr="004E27C5">
        <w:rPr>
          <w:sz w:val="26"/>
          <w:szCs w:val="26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</w:t>
      </w:r>
    </w:p>
    <w:p w:rsidR="003A00DF" w:rsidRPr="004E27C5" w:rsidRDefault="003A00DF" w:rsidP="00FD3674">
      <w:pPr>
        <w:pStyle w:val="3"/>
        <w:shd w:val="clear" w:color="auto" w:fill="auto"/>
        <w:spacing w:before="0" w:line="295" w:lineRule="exact"/>
        <w:ind w:left="20" w:right="60" w:firstLine="520"/>
        <w:rPr>
          <w:sz w:val="26"/>
          <w:szCs w:val="26"/>
        </w:rPr>
      </w:pPr>
      <w:r w:rsidRPr="004E27C5">
        <w:rPr>
          <w:sz w:val="26"/>
          <w:szCs w:val="26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</w:r>
    </w:p>
    <w:p w:rsidR="003A00DF" w:rsidRDefault="003A00DF" w:rsidP="003A7BE1">
      <w:pPr>
        <w:pStyle w:val="3"/>
        <w:shd w:val="clear" w:color="auto" w:fill="auto"/>
        <w:spacing w:before="0" w:line="295" w:lineRule="exact"/>
        <w:ind w:left="20" w:right="60" w:firstLine="520"/>
        <w:rPr>
          <w:sz w:val="26"/>
          <w:szCs w:val="26"/>
        </w:rPr>
      </w:pPr>
      <w:r w:rsidRPr="004E27C5">
        <w:rPr>
          <w:sz w:val="26"/>
          <w:szCs w:val="26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>
        <w:rPr>
          <w:sz w:val="26"/>
          <w:szCs w:val="26"/>
        </w:rPr>
        <w:t xml:space="preserve"> </w:t>
      </w:r>
      <w:r w:rsidRPr="004E27C5">
        <w:rPr>
          <w:sz w:val="26"/>
          <w:szCs w:val="26"/>
        </w:rPr>
        <w:t>и несовершеннолетних детей</w:t>
      </w:r>
    </w:p>
    <w:p w:rsidR="003A00DF" w:rsidRPr="003A7BE1" w:rsidRDefault="003A00DF" w:rsidP="00FD3674">
      <w:pPr>
        <w:pStyle w:val="3"/>
        <w:shd w:val="clear" w:color="auto" w:fill="auto"/>
        <w:spacing w:before="0" w:after="297" w:line="295" w:lineRule="exact"/>
        <w:ind w:left="20"/>
        <w:jc w:val="center"/>
        <w:rPr>
          <w:i/>
          <w:sz w:val="26"/>
          <w:szCs w:val="26"/>
        </w:rPr>
      </w:pPr>
      <w:r w:rsidRPr="003A7BE1">
        <w:rPr>
          <w:i/>
          <w:sz w:val="26"/>
          <w:szCs w:val="26"/>
        </w:rPr>
        <w:t>(в редакции постановления главы города Райчихинска от 23.10.2015 № 969)</w:t>
      </w: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  <w:r w:rsidRPr="004E27C5">
        <w:rPr>
          <w:sz w:val="26"/>
          <w:szCs w:val="26"/>
        </w:rPr>
        <w:t xml:space="preserve">На основании Федерального закона от 25 декабря 2008г. № 273-ФЗ «О противодействии коррупции», Федерального закона от 02.03.2007 № 25-ФЗ «О муниципальной службе в Российской Федерации», Федерального закона от 3 декабря 2012г. № 230-ФЭ «О контроле за соответствием расходов лиц, замещающих государственные должности, и иных лиц их доходам», Закона амурской области № 364-03 от 31 августа 2007 года «О муниципальной службе в Амурской области», в целях исключения злоупотреблений на муниципальной службе и противодействия коррупции </w:t>
      </w:r>
    </w:p>
    <w:p w:rsidR="003A00DF" w:rsidRPr="004E27C5" w:rsidRDefault="003A00DF" w:rsidP="00FD3674">
      <w:pPr>
        <w:pStyle w:val="3"/>
        <w:shd w:val="clear" w:color="auto" w:fill="auto"/>
        <w:spacing w:before="0" w:line="299" w:lineRule="exact"/>
        <w:ind w:right="60"/>
        <w:jc w:val="both"/>
        <w:rPr>
          <w:sz w:val="26"/>
          <w:szCs w:val="26"/>
        </w:rPr>
      </w:pPr>
      <w:r w:rsidRPr="004E27C5">
        <w:rPr>
          <w:rStyle w:val="a0"/>
          <w:sz w:val="26"/>
          <w:szCs w:val="26"/>
        </w:rPr>
        <w:t>постановляю:</w:t>
      </w:r>
    </w:p>
    <w:p w:rsidR="003A00DF" w:rsidRPr="00C81206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i/>
          <w:sz w:val="26"/>
          <w:szCs w:val="26"/>
        </w:rPr>
      </w:pPr>
      <w:r w:rsidRPr="004E27C5">
        <w:rPr>
          <w:sz w:val="26"/>
          <w:szCs w:val="26"/>
        </w:rPr>
        <w:t>1 .Утвердить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 в соответствии с приложением.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в редакции постановления от 23.10.2015 № 969).</w:t>
      </w:r>
    </w:p>
    <w:p w:rsidR="003A00DF" w:rsidRPr="00C81206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i/>
          <w:sz w:val="26"/>
          <w:szCs w:val="26"/>
        </w:rPr>
      </w:pPr>
      <w:r w:rsidRPr="004E27C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F4FF3">
        <w:rPr>
          <w:sz w:val="26"/>
          <w:szCs w:val="26"/>
        </w:rPr>
        <w:t xml:space="preserve">Установить, что муниципальные служащие, замещающие должности включенные в  Перечень, обязаны представлять сведения о своих доходах, расходах  об имуществе и обязательствах имущественного характера, а также сведения о доходах, об имуществе и  обязательствах имущественного характера своих супруги (супруга) и несовершеннолетних детей  в порядке, сроки  и по форме, которые установлены для  государственных гражданских служащих Амурской области и по утвержденной Президентом Российской Федерации  форме справки.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в редакции постановления от 23.10.2015 № 969).</w:t>
      </w:r>
    </w:p>
    <w:p w:rsidR="003A00DF" w:rsidRPr="00C81206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i/>
          <w:sz w:val="26"/>
          <w:szCs w:val="26"/>
        </w:rPr>
      </w:pPr>
      <w:r>
        <w:rPr>
          <w:sz w:val="26"/>
          <w:szCs w:val="26"/>
        </w:rPr>
        <w:t>3.</w:t>
      </w:r>
      <w:r w:rsidRPr="00FF4FF3">
        <w:rPr>
          <w:sz w:val="26"/>
          <w:szCs w:val="26"/>
        </w:rPr>
        <w:t xml:space="preserve"> </w:t>
      </w:r>
      <w:r w:rsidRPr="00FF4FF3">
        <w:rPr>
          <w:i/>
          <w:sz w:val="26"/>
          <w:szCs w:val="26"/>
        </w:rPr>
        <w:t>исключен постановлением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от 23.10.2015 № 969)</w:t>
      </w:r>
    </w:p>
    <w:p w:rsidR="003A00DF" w:rsidRPr="00BE1AD9" w:rsidRDefault="003A00DF" w:rsidP="00FD3674">
      <w:pPr>
        <w:tabs>
          <w:tab w:val="left" w:pos="0"/>
        </w:tabs>
        <w:spacing w:line="299" w:lineRule="exact"/>
        <w:ind w:right="20" w:firstLine="5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BE1AD9">
        <w:rPr>
          <w:rFonts w:ascii="Times New Roman" w:hAnsi="Times New Roman"/>
          <w:sz w:val="26"/>
          <w:szCs w:val="26"/>
        </w:rPr>
        <w:t>Руководителям</w:t>
      </w:r>
      <w:r w:rsidRPr="00BE1AD9">
        <w:rPr>
          <w:rFonts w:ascii="Times New Roman" w:hAnsi="Times New Roman"/>
          <w:sz w:val="26"/>
          <w:szCs w:val="26"/>
        </w:rPr>
        <w:tab/>
        <w:t>структурных подразделений администрации города Райчихинск, имеющих статус юридического лица, утвердить своими локальными правовыми актами в соответствии с разделом 2 Перечня, утвержденного настоящим постановлением, перечни конкретных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A00DF" w:rsidRPr="00BE1AD9" w:rsidRDefault="003A00DF" w:rsidP="00FD3674">
      <w:pPr>
        <w:tabs>
          <w:tab w:val="left" w:pos="1939"/>
        </w:tabs>
        <w:spacing w:line="299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Pr="00BE1AD9">
        <w:rPr>
          <w:rFonts w:ascii="Times New Roman" w:hAnsi="Times New Roman"/>
          <w:sz w:val="26"/>
          <w:szCs w:val="26"/>
        </w:rPr>
        <w:t>Признать</w:t>
      </w:r>
      <w:r w:rsidRPr="00BE1AD9">
        <w:rPr>
          <w:rFonts w:ascii="Times New Roman" w:hAnsi="Times New Roman"/>
          <w:sz w:val="26"/>
          <w:szCs w:val="26"/>
        </w:rPr>
        <w:tab/>
        <w:t>утратившим силу постановление главы города Райчихинска от 18.03.2013 г. № 255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т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3A00DF" w:rsidRPr="00BE1AD9" w:rsidRDefault="003A00DF" w:rsidP="00FD3674">
      <w:pPr>
        <w:tabs>
          <w:tab w:val="left" w:pos="0"/>
        </w:tabs>
        <w:spacing w:line="299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BE1AD9">
        <w:rPr>
          <w:rFonts w:ascii="Times New Roman" w:hAnsi="Times New Roman"/>
          <w:sz w:val="26"/>
          <w:szCs w:val="26"/>
        </w:rPr>
        <w:t>Постановление вступает в силу со дня подписания.</w:t>
      </w:r>
    </w:p>
    <w:p w:rsidR="003A00DF" w:rsidRPr="00BE1AD9" w:rsidRDefault="003A00DF" w:rsidP="00FD3674">
      <w:pPr>
        <w:framePr w:h="240" w:wrap="around" w:vAnchor="text" w:hAnchor="margin" w:x="7513" w:y="1822"/>
        <w:spacing w:line="240" w:lineRule="exact"/>
        <w:ind w:left="100"/>
        <w:rPr>
          <w:rFonts w:ascii="Times New Roman" w:hAnsi="Times New Roman"/>
          <w:sz w:val="26"/>
          <w:szCs w:val="26"/>
        </w:rPr>
      </w:pPr>
      <w:r w:rsidRPr="00BE1AD9">
        <w:rPr>
          <w:rFonts w:ascii="Times New Roman" w:hAnsi="Times New Roman"/>
          <w:sz w:val="26"/>
          <w:szCs w:val="26"/>
        </w:rPr>
        <w:t>В.Ф. Радченко</w:t>
      </w:r>
    </w:p>
    <w:p w:rsidR="003A00DF" w:rsidRPr="00BE1AD9" w:rsidRDefault="003A00DF" w:rsidP="00FD3674">
      <w:pPr>
        <w:tabs>
          <w:tab w:val="left" w:pos="967"/>
        </w:tabs>
        <w:spacing w:after="947" w:line="299" w:lineRule="exact"/>
        <w:ind w:right="2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BE1AD9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Задворно</w:t>
      </w:r>
      <w:r>
        <w:rPr>
          <w:rFonts w:ascii="Times New Roman" w:hAnsi="Times New Roman"/>
          <w:sz w:val="26"/>
          <w:szCs w:val="26"/>
        </w:rPr>
        <w:t>ва</w:t>
      </w:r>
      <w:r w:rsidRPr="00BE1AD9">
        <w:rPr>
          <w:rFonts w:ascii="Times New Roman" w:hAnsi="Times New Roman"/>
          <w:sz w:val="26"/>
          <w:szCs w:val="26"/>
        </w:rPr>
        <w:t xml:space="preserve"> Н.Н. - заместителя главы города по взаимодействию с органами государственной власти.</w:t>
      </w:r>
    </w:p>
    <w:p w:rsidR="003A00DF" w:rsidRPr="00290481" w:rsidRDefault="003A00DF" w:rsidP="00FD3674">
      <w:pPr>
        <w:spacing w:line="240" w:lineRule="exact"/>
        <w:ind w:left="20"/>
        <w:rPr>
          <w:rFonts w:ascii="Times New Roman" w:hAnsi="Times New Roman"/>
          <w:sz w:val="26"/>
          <w:szCs w:val="26"/>
        </w:rPr>
      </w:pPr>
      <w:r w:rsidRPr="00290481">
        <w:rPr>
          <w:rFonts w:ascii="Times New Roman" w:hAnsi="Times New Roman"/>
          <w:sz w:val="26"/>
          <w:szCs w:val="26"/>
        </w:rPr>
        <w:t>Глава города Райчихинска</w:t>
      </w: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Default="003A00DF" w:rsidP="00FD3674">
      <w:pPr>
        <w:pStyle w:val="3"/>
        <w:shd w:val="clear" w:color="auto" w:fill="auto"/>
        <w:spacing w:before="0" w:line="299" w:lineRule="exact"/>
        <w:ind w:left="20" w:right="60" w:firstLine="520"/>
        <w:jc w:val="both"/>
        <w:rPr>
          <w:sz w:val="26"/>
          <w:szCs w:val="26"/>
        </w:rPr>
      </w:pPr>
    </w:p>
    <w:p w:rsidR="003A00DF" w:rsidRPr="00ED7E75" w:rsidRDefault="003A00DF" w:rsidP="00FD3674">
      <w:pPr>
        <w:ind w:left="6120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A00DF" w:rsidRPr="00ED7E75" w:rsidRDefault="003A00DF" w:rsidP="00FD3674">
      <w:pPr>
        <w:spacing w:after="8" w:line="270" w:lineRule="exact"/>
        <w:ind w:left="6120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главы города Райчихинска</w:t>
      </w:r>
    </w:p>
    <w:p w:rsidR="003A00DF" w:rsidRPr="00ED7E75" w:rsidRDefault="003A00DF" w:rsidP="00FD3674">
      <w:pPr>
        <w:spacing w:after="349" w:line="250" w:lineRule="exact"/>
        <w:jc w:val="right"/>
        <w:rPr>
          <w:rFonts w:ascii="Times New Roman" w:hAnsi="Times New Roman"/>
          <w:sz w:val="28"/>
          <w:szCs w:val="28"/>
        </w:rPr>
      </w:pPr>
      <w:r>
        <w:rPr>
          <w:rStyle w:val="30"/>
          <w:rFonts w:ascii="Times New Roman" w:eastAsia="Arial Unicode MS" w:hAnsi="Times New Roman" w:cs="Times New Roman"/>
          <w:sz w:val="28"/>
          <w:szCs w:val="28"/>
        </w:rPr>
        <w:t xml:space="preserve"> от 14.10.2014 № 993</w:t>
      </w:r>
    </w:p>
    <w:p w:rsidR="003A00DF" w:rsidRPr="00ED7E75" w:rsidRDefault="003A00DF" w:rsidP="00FD3674">
      <w:pPr>
        <w:pStyle w:val="40"/>
        <w:shd w:val="clear" w:color="auto" w:fill="auto"/>
        <w:spacing w:before="0" w:after="0" w:line="260" w:lineRule="exact"/>
        <w:ind w:left="80"/>
        <w:rPr>
          <w:b/>
          <w:sz w:val="28"/>
          <w:szCs w:val="28"/>
        </w:rPr>
      </w:pPr>
      <w:r w:rsidRPr="00ED7E75">
        <w:rPr>
          <w:b/>
          <w:sz w:val="28"/>
          <w:szCs w:val="28"/>
        </w:rPr>
        <w:t>Перечень</w:t>
      </w:r>
    </w:p>
    <w:p w:rsidR="003A00DF" w:rsidRDefault="003A00DF" w:rsidP="00FD3674">
      <w:pPr>
        <w:pStyle w:val="40"/>
        <w:shd w:val="clear" w:color="auto" w:fill="auto"/>
        <w:spacing w:before="0" w:after="300" w:line="320" w:lineRule="exact"/>
        <w:ind w:left="80"/>
        <w:rPr>
          <w:b/>
          <w:sz w:val="28"/>
          <w:szCs w:val="28"/>
        </w:rPr>
      </w:pPr>
      <w:r w:rsidRPr="00ED7E75">
        <w:rPr>
          <w:b/>
          <w:sz w:val="28"/>
          <w:szCs w:val="28"/>
        </w:rPr>
        <w:t>должностей муниципальной службы,  при замещении которых муниципальные служащие обязаны представлять сведения о своих доходах, расходах, -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A00DF" w:rsidRPr="00ED7E75" w:rsidRDefault="003A00DF" w:rsidP="00FD36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75">
        <w:rPr>
          <w:rFonts w:ascii="Times New Roman" w:hAnsi="Times New Roman" w:cs="Times New Roman"/>
          <w:b/>
          <w:sz w:val="28"/>
          <w:szCs w:val="28"/>
        </w:rPr>
        <w:t>Раздел 1. Должности муниципальной службы</w:t>
      </w:r>
    </w:p>
    <w:p w:rsidR="003A00DF" w:rsidRDefault="003A00DF" w:rsidP="00FD36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75">
        <w:rPr>
          <w:rFonts w:ascii="Times New Roman" w:hAnsi="Times New Roman" w:cs="Times New Roman"/>
          <w:b/>
          <w:sz w:val="28"/>
          <w:szCs w:val="28"/>
        </w:rPr>
        <w:t>администрации города Райчихинска</w:t>
      </w:r>
    </w:p>
    <w:p w:rsidR="003A00DF" w:rsidRPr="00ED7E75" w:rsidRDefault="003A00DF" w:rsidP="00FD367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DF" w:rsidRPr="00ED7E75" w:rsidRDefault="003A00DF" w:rsidP="00FD3674">
      <w:pPr>
        <w:tabs>
          <w:tab w:val="left" w:pos="0"/>
        </w:tabs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D7E75">
        <w:rPr>
          <w:rFonts w:ascii="Times New Roman" w:hAnsi="Times New Roman"/>
          <w:sz w:val="28"/>
          <w:szCs w:val="28"/>
        </w:rPr>
        <w:t>Заместитель</w:t>
      </w:r>
      <w:r w:rsidRPr="00ED7E75">
        <w:rPr>
          <w:rFonts w:ascii="Times New Roman" w:hAnsi="Times New Roman"/>
          <w:sz w:val="28"/>
          <w:szCs w:val="28"/>
        </w:rPr>
        <w:tab/>
        <w:t>главы города по архитектуре, строительству и ЖКХ.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824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Заместитель главы города по социальным вопросам.</w:t>
      </w:r>
    </w:p>
    <w:p w:rsidR="003A00DF" w:rsidRPr="00952B1A" w:rsidRDefault="003A00DF" w:rsidP="00FD3674">
      <w:pPr>
        <w:numPr>
          <w:ilvl w:val="1"/>
          <w:numId w:val="1"/>
        </w:numPr>
        <w:tabs>
          <w:tab w:val="left" w:pos="817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952B1A">
        <w:rPr>
          <w:rFonts w:ascii="Times New Roman" w:hAnsi="Times New Roman"/>
          <w:sz w:val="28"/>
          <w:szCs w:val="28"/>
        </w:rPr>
        <w:t xml:space="preserve">Заместитель главы города – начальник отдела организационного обеспечения и взаимодействия с органами государственной власти </w:t>
      </w:r>
    </w:p>
    <w:p w:rsidR="003A00DF" w:rsidRPr="00952B1A" w:rsidRDefault="003A00DF" w:rsidP="00FD3674">
      <w:pPr>
        <w:numPr>
          <w:ilvl w:val="1"/>
          <w:numId w:val="1"/>
        </w:numPr>
        <w:tabs>
          <w:tab w:val="left" w:pos="817"/>
        </w:tabs>
        <w:spacing w:after="0" w:line="32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952B1A">
        <w:rPr>
          <w:rFonts w:ascii="Times New Roman" w:hAnsi="Times New Roman"/>
          <w:i/>
          <w:sz w:val="26"/>
          <w:szCs w:val="26"/>
        </w:rPr>
        <w:t>Исключен постановлением от23.10.2015  №969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817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952B1A">
        <w:rPr>
          <w:rFonts w:ascii="Times New Roman" w:hAnsi="Times New Roman"/>
          <w:sz w:val="28"/>
          <w:szCs w:val="28"/>
        </w:rPr>
        <w:t>Заместитель главы города - начальник финансового управления.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911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Начальник МКУ «Отдел по делам молодежи, культуры и спорта администрации города Райчихинска».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1048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Председатель комитета по управлению имуществом города Райчихинска.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814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Начальник управления образования города Райчихинска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821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Управляющий делами администрации города.</w:t>
      </w:r>
    </w:p>
    <w:p w:rsidR="003A00DF" w:rsidRPr="00ED7E75" w:rsidRDefault="003A00DF" w:rsidP="00FD3674">
      <w:pPr>
        <w:numPr>
          <w:ilvl w:val="1"/>
          <w:numId w:val="1"/>
        </w:numPr>
        <w:tabs>
          <w:tab w:val="left" w:pos="1030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Начальник и специалисты отдела по торговле и муниципальному заказу.</w:t>
      </w:r>
    </w:p>
    <w:p w:rsidR="003A00DF" w:rsidRPr="00ED7E75" w:rsidRDefault="003A00DF" w:rsidP="00FD3674">
      <w:pPr>
        <w:tabs>
          <w:tab w:val="left" w:pos="932"/>
        </w:tabs>
        <w:spacing w:line="320" w:lineRule="exact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D7E75">
        <w:rPr>
          <w:rFonts w:ascii="Times New Roman" w:hAnsi="Times New Roman"/>
          <w:sz w:val="28"/>
          <w:szCs w:val="28"/>
        </w:rPr>
        <w:t>Начальник и специалисты отдела архитектуры и строительства.</w:t>
      </w:r>
    </w:p>
    <w:p w:rsidR="003A00DF" w:rsidRPr="00ED7E75" w:rsidRDefault="003A00DF" w:rsidP="00FD3674">
      <w:pPr>
        <w:numPr>
          <w:ilvl w:val="0"/>
          <w:numId w:val="2"/>
        </w:numPr>
        <w:tabs>
          <w:tab w:val="left" w:pos="929"/>
        </w:tabs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D7E75">
        <w:rPr>
          <w:rFonts w:ascii="Times New Roman" w:hAnsi="Times New Roman"/>
          <w:sz w:val="28"/>
          <w:szCs w:val="28"/>
        </w:rPr>
        <w:t>Начальник и специалисты отдела ЖКХ.</w:t>
      </w:r>
    </w:p>
    <w:p w:rsidR="003A00DF" w:rsidRPr="00ED7E75" w:rsidRDefault="003A00DF" w:rsidP="00FD3674">
      <w:pPr>
        <w:tabs>
          <w:tab w:val="left" w:pos="0"/>
        </w:tabs>
        <w:spacing w:line="320" w:lineRule="exact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ED7E75">
        <w:rPr>
          <w:rFonts w:ascii="Times New Roman" w:hAnsi="Times New Roman"/>
          <w:sz w:val="28"/>
          <w:szCs w:val="28"/>
        </w:rPr>
        <w:t>Руководитель</w:t>
      </w:r>
      <w:r w:rsidRPr="00ED7E75">
        <w:rPr>
          <w:rFonts w:ascii="Times New Roman" w:hAnsi="Times New Roman"/>
          <w:sz w:val="28"/>
          <w:szCs w:val="28"/>
        </w:rPr>
        <w:tab/>
        <w:t>сектора информационных технологий.</w:t>
      </w:r>
    </w:p>
    <w:p w:rsidR="003A00DF" w:rsidRDefault="003A00DF" w:rsidP="00FD3674">
      <w:pPr>
        <w:spacing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ED7E75">
        <w:rPr>
          <w:rFonts w:ascii="Times New Roman" w:hAnsi="Times New Roman"/>
          <w:sz w:val="28"/>
          <w:szCs w:val="28"/>
        </w:rPr>
        <w:t>Главный специалист по опеке и попечительству в отношении совершеннолетних лиц признанных судом недееспособными.</w:t>
      </w:r>
    </w:p>
    <w:p w:rsidR="003A00DF" w:rsidRDefault="003A00DF"/>
    <w:sectPr w:rsidR="003A00DF" w:rsidSect="0019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41E3"/>
    <w:multiLevelType w:val="multilevel"/>
    <w:tmpl w:val="00D419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0317A9B"/>
    <w:multiLevelType w:val="multilevel"/>
    <w:tmpl w:val="DB362E1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674"/>
    <w:rsid w:val="00196885"/>
    <w:rsid w:val="00290481"/>
    <w:rsid w:val="003A00DF"/>
    <w:rsid w:val="003A7BE1"/>
    <w:rsid w:val="004E27C5"/>
    <w:rsid w:val="008A3153"/>
    <w:rsid w:val="00952B1A"/>
    <w:rsid w:val="0096487D"/>
    <w:rsid w:val="00BE1AD9"/>
    <w:rsid w:val="00C81206"/>
    <w:rsid w:val="00ED7C61"/>
    <w:rsid w:val="00ED7E75"/>
    <w:rsid w:val="00F64D9E"/>
    <w:rsid w:val="00FD3674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FD3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0">
    <w:name w:val="Основной текст + Полужирный"/>
    <w:aliases w:val="Интервал 3 pt"/>
    <w:basedOn w:val="a"/>
    <w:uiPriority w:val="99"/>
    <w:rsid w:val="00FD3674"/>
    <w:rPr>
      <w:b/>
      <w:bCs/>
      <w:spacing w:val="70"/>
    </w:rPr>
  </w:style>
  <w:style w:type="paragraph" w:customStyle="1" w:styleId="3">
    <w:name w:val="Основной текст3"/>
    <w:basedOn w:val="Normal"/>
    <w:link w:val="a"/>
    <w:uiPriority w:val="99"/>
    <w:rsid w:val="00FD3674"/>
    <w:pPr>
      <w:shd w:val="clear" w:color="auto" w:fill="FFFFFF"/>
      <w:spacing w:before="420" w:after="0" w:line="641" w:lineRule="exac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FD367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Основной текст (3)"/>
    <w:basedOn w:val="DefaultParagraphFont"/>
    <w:uiPriority w:val="99"/>
    <w:rsid w:val="00FD3674"/>
    <w:rPr>
      <w:rFonts w:ascii="Segoe UI" w:eastAsia="Times New Roman" w:hAnsi="Segoe UI" w:cs="Segoe UI"/>
      <w:spacing w:val="0"/>
      <w:sz w:val="22"/>
      <w:szCs w:val="22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D36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D3674"/>
    <w:pPr>
      <w:shd w:val="clear" w:color="auto" w:fill="FFFFFF"/>
      <w:spacing w:before="420" w:after="60" w:line="24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827</Words>
  <Characters>4715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Elli 2.1 Full</cp:lastModifiedBy>
  <cp:revision>2</cp:revision>
  <dcterms:created xsi:type="dcterms:W3CDTF">2016-03-22T09:31:00Z</dcterms:created>
  <dcterms:modified xsi:type="dcterms:W3CDTF">2016-03-22T09:31:00Z</dcterms:modified>
</cp:coreProperties>
</file>